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396D2D7E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10C7E7C6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podstawie pkt. </w:t>
      </w:r>
      <w:r w:rsidR="00AF0C02" w:rsidRPr="00AF0C02">
        <w:rPr>
          <w:rFonts w:eastAsia="Calibri" w:cstheme="minorHAnsi"/>
          <w:bCs/>
          <w:iCs/>
          <w:szCs w:val="18"/>
        </w:rPr>
        <w:t>9.4.2.1 – 9.4.2.14</w:t>
      </w:r>
      <w:r w:rsidRPr="0070462E">
        <w:rPr>
          <w:rFonts w:eastAsia="Calibri" w:cstheme="minorHAnsi"/>
          <w:bCs/>
          <w:iCs/>
          <w:szCs w:val="18"/>
        </w:rPr>
        <w:t xml:space="preserve"> oraz 9.4.3 Procedury Zakupów PGE Dystrybucja S.A.</w:t>
      </w:r>
      <w:r w:rsidRPr="0070462E">
        <w:rPr>
          <w:rFonts w:cstheme="minorHAnsi"/>
          <w:color w:val="000000"/>
          <w:szCs w:val="18"/>
        </w:rPr>
        <w:t xml:space="preserve">, tj. z Postępowania zakupowego wyklucza się: </w:t>
      </w:r>
    </w:p>
    <w:p w14:paraId="5256C84A" w14:textId="6F6112E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</w:t>
      </w:r>
      <w:r w:rsidRPr="0070462E">
        <w:rPr>
          <w:rFonts w:cstheme="minorHAnsi"/>
          <w:szCs w:val="18"/>
          <w:lang w:eastAsia="pl-PL"/>
        </w:rPr>
        <w:t xml:space="preserve">(dalej: Rozporządzenie 269/2014) albo wpisanego na listę na podstawie decyzji w sprawie wpisu na listę rozstrzygającej o zastosowaniu środka, o którym mowa w art. 1 pkt 3 </w:t>
      </w:r>
      <w:r w:rsidR="00CC5C18">
        <w:rPr>
          <w:rFonts w:cstheme="minorHAnsi"/>
          <w:szCs w:val="18"/>
          <w:lang w:eastAsia="pl-PL"/>
        </w:rPr>
        <w:t>u</w:t>
      </w:r>
      <w:r w:rsidRPr="0070462E">
        <w:rPr>
          <w:rFonts w:cstheme="minorHAnsi"/>
          <w:szCs w:val="18"/>
          <w:lang w:eastAsia="pl-PL"/>
        </w:rPr>
        <w:t>stawy z dnia 13 kwietnia 2022 r. o szczególnych rozwiązaniach w zakresie przeciwdziałania wspieraniu agresji na Ukrainę oraz służących ochronie bezpieczeństwa narodowego (dalej: Ustawa przeciwdziałania wspierania agresji),</w:t>
      </w:r>
    </w:p>
    <w:p w14:paraId="664EA30F" w14:textId="652B7D09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wspierani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agresji,</w:t>
      </w:r>
    </w:p>
    <w:p w14:paraId="71D27107" w14:textId="4BC4B870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wspierani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agresji.</w:t>
      </w:r>
    </w:p>
    <w:p w14:paraId="4870636E" w14:textId="77777777" w:rsidR="00DB1243" w:rsidRDefault="00DB1243" w:rsidP="00DB1243">
      <w:pPr>
        <w:spacing w:before="120" w:after="120"/>
        <w:ind w:left="426"/>
        <w:jc w:val="both"/>
        <w:rPr>
          <w:rFonts w:cstheme="minorHAnsi"/>
          <w:b/>
          <w:szCs w:val="18"/>
          <w:lang w:eastAsia="pl-PL"/>
        </w:rPr>
      </w:pPr>
    </w:p>
    <w:p w14:paraId="3147200A" w14:textId="56FD248F" w:rsidR="0070462E" w:rsidRPr="00DB1243" w:rsidRDefault="0070462E" w:rsidP="00DB1243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DB1243">
        <w:rPr>
          <w:rFonts w:cstheme="minorHAnsi"/>
          <w:b/>
          <w:szCs w:val="18"/>
          <w:lang w:eastAsia="pl-PL"/>
        </w:rPr>
        <w:t>(zgodnie z pkt. 9.4.3.4 Procedury Zakupów)</w:t>
      </w:r>
      <w:r w:rsidRPr="00DB1243">
        <w:rPr>
          <w:rFonts w:cstheme="minorHAnsi"/>
          <w:szCs w:val="18"/>
          <w:lang w:eastAsia="pl-PL"/>
        </w:rPr>
        <w:t xml:space="preserve"> Wykonawcę z udziałem:</w:t>
      </w:r>
    </w:p>
    <w:p w14:paraId="10A4FB46" w14:textId="52F154BB" w:rsidR="0070462E" w:rsidRPr="0070462E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="0070462E" w:rsidRPr="0070462E">
        <w:rPr>
          <w:rFonts w:cstheme="minorHAnsi"/>
          <w:szCs w:val="18"/>
          <w:lang w:eastAsia="pl-PL"/>
        </w:rPr>
        <w:t>bywateli rosyjskich</w:t>
      </w:r>
      <w:r w:rsidR="0068241A">
        <w:rPr>
          <w:rFonts w:cstheme="minorHAnsi"/>
          <w:szCs w:val="18"/>
          <w:lang w:eastAsia="pl-PL"/>
        </w:rPr>
        <w:t>,</w:t>
      </w:r>
      <w:r w:rsidR="0070462E" w:rsidRPr="0070462E">
        <w:rPr>
          <w:rFonts w:cstheme="minorHAnsi"/>
          <w:szCs w:val="18"/>
          <w:lang w:eastAsia="pl-PL"/>
        </w:rPr>
        <w:t xml:space="preserve"> osób fizycznych</w:t>
      </w:r>
      <w:r w:rsidR="0068241A">
        <w:rPr>
          <w:rFonts w:cstheme="minorHAnsi"/>
          <w:szCs w:val="18"/>
          <w:lang w:eastAsia="pl-PL"/>
        </w:rPr>
        <w:t xml:space="preserve"> zamieszkałych w Rosji</w:t>
      </w:r>
      <w:r w:rsidR="0070462E" w:rsidRPr="0070462E">
        <w:rPr>
          <w:rFonts w:cstheme="minorHAnsi"/>
          <w:szCs w:val="18"/>
          <w:lang w:eastAsia="pl-PL"/>
        </w:rPr>
        <w:t xml:space="preserve"> lub </w:t>
      </w:r>
      <w:r w:rsidR="0068241A">
        <w:rPr>
          <w:rFonts w:cstheme="minorHAnsi"/>
          <w:szCs w:val="18"/>
          <w:lang w:eastAsia="pl-PL"/>
        </w:rPr>
        <w:t xml:space="preserve">osób </w:t>
      </w:r>
      <w:r w:rsidR="0070462E" w:rsidRPr="0070462E">
        <w:rPr>
          <w:rFonts w:cstheme="minorHAnsi"/>
          <w:szCs w:val="18"/>
          <w:lang w:eastAsia="pl-PL"/>
        </w:rPr>
        <w:t>prawnych, podmiotów lub organów z siedzibą w Rosji;</w:t>
      </w:r>
    </w:p>
    <w:p w14:paraId="24486587" w14:textId="5354B942" w:rsidR="0070462E" w:rsidRPr="0070462E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="0070462E" w:rsidRPr="0070462E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 w:rsidR="0068241A">
        <w:rPr>
          <w:rFonts w:cstheme="minorHAnsi"/>
          <w:szCs w:val="18"/>
          <w:lang w:eastAsia="pl-PL"/>
        </w:rPr>
        <w:t xml:space="preserve">osoby fizycznej lub prawnej, </w:t>
      </w:r>
      <w:r w:rsidR="0070462E" w:rsidRPr="0070462E">
        <w:rPr>
          <w:rFonts w:cstheme="minorHAnsi"/>
          <w:szCs w:val="18"/>
          <w:lang w:eastAsia="pl-PL"/>
        </w:rPr>
        <w:t>podmiotu</w:t>
      </w:r>
      <w:r w:rsidR="0068241A">
        <w:rPr>
          <w:rFonts w:cstheme="minorHAnsi"/>
          <w:szCs w:val="18"/>
          <w:lang w:eastAsia="pl-PL"/>
        </w:rPr>
        <w:t xml:space="preserve"> lub organu</w:t>
      </w:r>
      <w:r w:rsidR="0070462E" w:rsidRPr="0070462E">
        <w:rPr>
          <w:rFonts w:cstheme="minorHAnsi"/>
          <w:szCs w:val="18"/>
          <w:lang w:eastAsia="pl-PL"/>
        </w:rPr>
        <w:t>, o który</w:t>
      </w:r>
      <w:r w:rsidR="0068241A">
        <w:rPr>
          <w:rFonts w:cstheme="minorHAnsi"/>
          <w:szCs w:val="18"/>
          <w:lang w:eastAsia="pl-PL"/>
        </w:rPr>
        <w:t>ch</w:t>
      </w:r>
      <w:r w:rsidR="0070462E" w:rsidRPr="0070462E">
        <w:rPr>
          <w:rFonts w:cstheme="minorHAnsi"/>
          <w:szCs w:val="18"/>
          <w:lang w:eastAsia="pl-PL"/>
        </w:rPr>
        <w:t xml:space="preserve"> mowa w lit. a) niniejszego punktu; lub</w:t>
      </w:r>
    </w:p>
    <w:p w14:paraId="086BAF42" w14:textId="1EE5FAEF" w:rsidR="0070462E" w:rsidRPr="0070462E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="0070462E" w:rsidRPr="0070462E">
        <w:rPr>
          <w:rFonts w:cstheme="minorHAnsi"/>
          <w:szCs w:val="18"/>
          <w:lang w:eastAsia="pl-PL"/>
        </w:rPr>
        <w:t>sób fizycznych lub prawnych, podmiotów lub organów działających w imieniu lub pod kierunkiem</w:t>
      </w:r>
      <w:r w:rsidR="00917005">
        <w:rPr>
          <w:rFonts w:cstheme="minorHAnsi"/>
          <w:szCs w:val="18"/>
          <w:lang w:eastAsia="pl-PL"/>
        </w:rPr>
        <w:t xml:space="preserve"> osoby fizycznej lub prawnej,</w:t>
      </w:r>
      <w:r w:rsidR="0070462E" w:rsidRPr="0070462E">
        <w:rPr>
          <w:rFonts w:cstheme="minorHAnsi"/>
          <w:szCs w:val="18"/>
          <w:lang w:eastAsia="pl-PL"/>
        </w:rPr>
        <w:t xml:space="preserve"> podmiotu</w:t>
      </w:r>
      <w:r w:rsidR="00917005">
        <w:rPr>
          <w:rFonts w:cstheme="minorHAnsi"/>
          <w:szCs w:val="18"/>
          <w:lang w:eastAsia="pl-PL"/>
        </w:rPr>
        <w:t xml:space="preserve"> lub organy</w:t>
      </w:r>
      <w:r w:rsidR="0070462E" w:rsidRPr="0070462E">
        <w:rPr>
          <w:rFonts w:cstheme="minorHAnsi"/>
          <w:szCs w:val="18"/>
          <w:lang w:eastAsia="pl-PL"/>
        </w:rPr>
        <w:t xml:space="preserve">, </w:t>
      </w:r>
      <w:r w:rsidR="00917005">
        <w:rPr>
          <w:rFonts w:cstheme="minorHAnsi"/>
          <w:szCs w:val="18"/>
          <w:lang w:eastAsia="pl-PL"/>
        </w:rPr>
        <w:t xml:space="preserve">o </w:t>
      </w:r>
      <w:r w:rsidR="0070462E" w:rsidRPr="0070462E">
        <w:rPr>
          <w:rFonts w:cstheme="minorHAnsi"/>
          <w:szCs w:val="18"/>
          <w:lang w:eastAsia="pl-PL"/>
        </w:rPr>
        <w:t>który</w:t>
      </w:r>
      <w:r w:rsidR="00917005">
        <w:rPr>
          <w:rFonts w:cstheme="minorHAnsi"/>
          <w:szCs w:val="18"/>
          <w:lang w:eastAsia="pl-PL"/>
        </w:rPr>
        <w:t>ch</w:t>
      </w:r>
      <w:r w:rsidR="0070462E" w:rsidRPr="0070462E">
        <w:rPr>
          <w:rFonts w:cstheme="minorHAnsi"/>
          <w:szCs w:val="18"/>
          <w:lang w:eastAsia="pl-PL"/>
        </w:rPr>
        <w:t xml:space="preserve"> mowa w lit. a) lub b) niniejszego punktu, </w:t>
      </w:r>
    </w:p>
    <w:p w14:paraId="262F27D5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7A17DA56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6F718564" w14:textId="06A04902" w:rsidR="008054F6" w:rsidRPr="008054F6" w:rsidRDefault="008054F6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3A5C4B">
        <w:rPr>
          <w:rFonts w:cstheme="minorHAnsi"/>
          <w:b/>
          <w:bCs/>
          <w:szCs w:val="18"/>
          <w:lang w:eastAsia="pl-PL"/>
        </w:rPr>
        <w:t>(zgodnie z pkt. 9.4.2.1 Procedury Zakupów)</w:t>
      </w:r>
      <w:r>
        <w:rPr>
          <w:rFonts w:cstheme="minorHAnsi"/>
          <w:szCs w:val="18"/>
          <w:lang w:eastAsia="pl-PL"/>
        </w:rPr>
        <w:t xml:space="preserve"> </w:t>
      </w:r>
      <w:r w:rsidRPr="008054F6">
        <w:rPr>
          <w:rFonts w:cstheme="minorHAnsi"/>
          <w:szCs w:val="18"/>
          <w:lang w:eastAsia="pl-PL"/>
        </w:rPr>
        <w:t>Wykonawca nie spełnia lub nie wykazał spełnienia warunków udziału w Postępowaniu zakupowym</w:t>
      </w:r>
      <w:r>
        <w:rPr>
          <w:rFonts w:cstheme="minorHAnsi"/>
          <w:szCs w:val="18"/>
          <w:lang w:eastAsia="pl-PL"/>
        </w:rPr>
        <w:t>,</w:t>
      </w:r>
    </w:p>
    <w:p w14:paraId="4772F13B" w14:textId="464C1294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lastRenderedPageBreak/>
        <w:t>handlu ludźmi, o którym mowa w art. 189a Kodeksu karnego,</w:t>
      </w:r>
    </w:p>
    <w:p w14:paraId="56D4EA5B" w14:textId="711782E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którym mowa w art. 228–230a, art. 250a Kodeksu karnego lub w art. 46 lub art. 48 ustawy z dnia 25 czerwca 2010 r. o sporcie lub w art. 54 ust. 1-4 ustawy z dnia 12 maja 2011 r. o refundacji leków, środków spożywczych specjalnego przeznaczenia żywieniowego oraz wyrobów medycznych,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2E05D1E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B60FEFA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</w:t>
      </w:r>
      <w:r w:rsidR="004378B7" w:rsidRPr="004378B7">
        <w:rPr>
          <w:rFonts w:cstheme="minorHAnsi"/>
          <w:szCs w:val="18"/>
          <w:lang w:eastAsia="pl-PL"/>
        </w:rPr>
        <w:t>/Wnioski o dopuszczenie do DS</w:t>
      </w:r>
      <w:r w:rsidRPr="0070462E">
        <w:rPr>
          <w:rFonts w:cstheme="minorHAnsi"/>
          <w:szCs w:val="18"/>
          <w:lang w:eastAsia="pl-PL"/>
        </w:rPr>
        <w:t>/Oferty wstępne/Oferty, chyba że wykażą, że przygotowali Wnioski o dopuszczenie do udziału w Postępowaniu zakupowym/</w:t>
      </w:r>
      <w:r w:rsidR="004378B7" w:rsidRPr="004378B7">
        <w:rPr>
          <w:rFonts w:cstheme="minorHAnsi"/>
          <w:szCs w:val="18"/>
          <w:lang w:eastAsia="pl-PL"/>
        </w:rPr>
        <w:t>/Wnioski o dopuszczenie do DS/</w:t>
      </w:r>
      <w:r w:rsidRPr="0070462E">
        <w:rPr>
          <w:rFonts w:cstheme="minorHAnsi"/>
          <w:szCs w:val="18"/>
          <w:lang w:eastAsia="pl-PL"/>
        </w:rPr>
        <w:t>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7DA5B2E0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</w:t>
      </w:r>
      <w:r w:rsidR="00623D16">
        <w:rPr>
          <w:rFonts w:cstheme="minorHAnsi"/>
          <w:szCs w:val="18"/>
          <w:lang w:eastAsia="pl-PL"/>
        </w:rPr>
        <w:t>W</w:t>
      </w:r>
      <w:r w:rsidRPr="0070462E">
        <w:rPr>
          <w:rFonts w:cstheme="minorHAnsi"/>
          <w:szCs w:val="18"/>
          <w:lang w:eastAsia="pl-PL"/>
        </w:rPr>
        <w:t>niosków o dopuszczenie do udziału w postępowaniu</w:t>
      </w:r>
      <w:r w:rsidR="00623D16" w:rsidRPr="00623D16">
        <w:t xml:space="preserve"> </w:t>
      </w:r>
      <w:r w:rsidR="00623D16" w:rsidRPr="00623D16">
        <w:rPr>
          <w:rFonts w:cstheme="minorHAnsi"/>
          <w:szCs w:val="18"/>
          <w:lang w:eastAsia="pl-PL"/>
        </w:rPr>
        <w:t>zakupowym/Wniosków o dopuszczenie do DS</w:t>
      </w:r>
      <w:r w:rsidRPr="0070462E">
        <w:rPr>
          <w:rFonts w:cstheme="minorHAnsi"/>
          <w:szCs w:val="18"/>
          <w:lang w:eastAsia="pl-PL"/>
        </w:rPr>
        <w:t xml:space="preserve">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179B443D" w14:textId="21E44D9F" w:rsidR="0070462E" w:rsidRDefault="0070462E" w:rsidP="008175ED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DB1243">
        <w:rPr>
          <w:rFonts w:eastAsia="Calibri" w:cstheme="minorHAnsi"/>
          <w:bCs/>
          <w:szCs w:val="18"/>
        </w:rPr>
        <w:t>Spełniają warunki udziału w postępowaniu, jak niżej</w:t>
      </w:r>
      <w:r w:rsidRPr="00DB1243">
        <w:rPr>
          <w:rFonts w:eastAsia="Calibri" w:cstheme="minorHAnsi"/>
          <w:szCs w:val="18"/>
        </w:rPr>
        <w:t xml:space="preserve">: </w:t>
      </w:r>
    </w:p>
    <w:p w14:paraId="4B044709" w14:textId="77777777" w:rsidR="00DB1243" w:rsidRPr="00DB1243" w:rsidRDefault="00DB1243" w:rsidP="00DB1243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</w:p>
    <w:p w14:paraId="3A95A4D0" w14:textId="4BE7C3C2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DB1243">
        <w:rPr>
          <w:rFonts w:cstheme="minorHAnsi"/>
          <w:b/>
          <w:szCs w:val="18"/>
          <w:lang w:eastAsia="pl-PL"/>
        </w:rPr>
        <w:t>1.2.1. Posiadają niezbędne zdolności techniczne lub zawodowe do zrealizowania Zakupu, w szczególności wiedzę i doświadczenie oraz dysponują potencjałem technicznym i osobami zdolnymi do realizacji Zakupu</w:t>
      </w:r>
      <w:r w:rsidRPr="0070462E">
        <w:rPr>
          <w:rFonts w:cstheme="minorHAnsi"/>
          <w:b/>
          <w:szCs w:val="18"/>
          <w:lang w:eastAsia="pl-PL"/>
        </w:rPr>
        <w:t xml:space="preserve"> </w:t>
      </w:r>
      <w:r w:rsidRPr="0070462E">
        <w:rPr>
          <w:rFonts w:cstheme="minorHAnsi"/>
          <w:szCs w:val="18"/>
          <w:lang w:eastAsia="pl-PL"/>
        </w:rPr>
        <w:t xml:space="preserve"> </w:t>
      </w:r>
    </w:p>
    <w:p w14:paraId="575E821E" w14:textId="77777777" w:rsidR="0070462E" w:rsidRPr="0070462E" w:rsidRDefault="0070462E" w:rsidP="0026648A">
      <w:pPr>
        <w:pStyle w:val="Akapitzlist"/>
        <w:spacing w:before="60" w:after="120"/>
        <w:ind w:left="567" w:firstLine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celu potwierdzenia spełnienia warunku Wykonawcy powinni wykazać, że:</w:t>
      </w:r>
    </w:p>
    <w:p w14:paraId="63A4EE08" w14:textId="108D0BFE" w:rsidR="00CB1311" w:rsidRPr="00CB1311" w:rsidRDefault="00525F12" w:rsidP="00096119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CB1311">
        <w:rPr>
          <w:rFonts w:cstheme="minorHAnsi"/>
          <w:snapToGrid w:val="0"/>
          <w:szCs w:val="18"/>
          <w:lang w:eastAsia="pl-PL"/>
        </w:rPr>
        <w:t>w okresie</w:t>
      </w:r>
      <w:r w:rsidR="00CB1311" w:rsidRPr="00CB1311">
        <w:rPr>
          <w:rFonts w:cstheme="minorHAnsi"/>
          <w:snapToGrid w:val="0"/>
          <w:szCs w:val="18"/>
          <w:lang w:eastAsia="pl-PL"/>
        </w:rPr>
        <w:t xml:space="preserve"> ostatnich 3 lat przed upływem terminu składania ofert, a jeżeli okres prowadzenia działalności jest krótszy – w tym okresie, zrealizowali minimum 3 dokumentacje projektowe odpowiadające swoim rodzajem projektom stanowiącym przedmiot zamówienia,</w:t>
      </w:r>
      <w:r w:rsidR="00CB1311" w:rsidRPr="00CB1311">
        <w:rPr>
          <w:rFonts w:cstheme="minorHAnsi"/>
          <w:snapToGrid w:val="0"/>
          <w:szCs w:val="18"/>
          <w:lang w:eastAsia="pl-PL"/>
        </w:rPr>
        <w:t xml:space="preserve"> </w:t>
      </w:r>
      <w:r w:rsidR="00CB1311" w:rsidRPr="00CB1311">
        <w:rPr>
          <w:rFonts w:cstheme="minorHAnsi"/>
          <w:snapToGrid w:val="0"/>
          <w:szCs w:val="18"/>
          <w:lang w:eastAsia="pl-PL"/>
        </w:rPr>
        <w:t xml:space="preserve">zgodnie z formularzem stanowiącym </w:t>
      </w:r>
      <w:r w:rsidR="00CB1311" w:rsidRPr="00CB1311">
        <w:rPr>
          <w:rFonts w:cstheme="minorHAnsi"/>
          <w:b/>
          <w:bCs/>
          <w:snapToGrid w:val="0"/>
          <w:szCs w:val="18"/>
          <w:lang w:eastAsia="pl-PL"/>
        </w:rPr>
        <w:t>załącznik nr 7 do SWZ</w:t>
      </w:r>
    </w:p>
    <w:p w14:paraId="60948FC1" w14:textId="77777777" w:rsidR="0070462E" w:rsidRPr="00AA2A3F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i/>
          <w:snapToGrid w:val="0"/>
          <w:szCs w:val="18"/>
          <w:lang w:eastAsia="pl-PL"/>
        </w:rPr>
      </w:pPr>
    </w:p>
    <w:p w14:paraId="60CD4F0F" w14:textId="77777777" w:rsidR="0070462E" w:rsidRPr="0070462E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AA2A3F">
        <w:rPr>
          <w:rFonts w:cstheme="minorHAnsi"/>
          <w:b/>
          <w:snapToGrid w:val="0"/>
          <w:szCs w:val="18"/>
          <w:lang w:eastAsia="pl-PL"/>
        </w:rPr>
        <w:t>UWAGA:</w:t>
      </w:r>
      <w:r w:rsidRPr="00AA2A3F">
        <w:rPr>
          <w:rFonts w:cstheme="minorHAnsi"/>
          <w:snapToGrid w:val="0"/>
          <w:szCs w:val="18"/>
          <w:lang w:eastAsia="pl-PL"/>
        </w:rPr>
        <w:t xml:space="preserve"> W przypadku wspólnego ubiegania się o udzielenie</w:t>
      </w:r>
      <w:r w:rsidRPr="0070462E">
        <w:rPr>
          <w:rFonts w:cstheme="minorHAnsi"/>
          <w:snapToGrid w:val="0"/>
          <w:szCs w:val="18"/>
          <w:lang w:eastAsia="pl-PL"/>
        </w:rPr>
        <w:t xml:space="preserve"> zamówienia przez dwóch lub więcej Wykonawców wystarczy, że Wykonawcy spełnią warunek wspólnie.</w:t>
      </w:r>
    </w:p>
    <w:p w14:paraId="60CE2836" w14:textId="468C8782" w:rsidR="00525F12" w:rsidRPr="00525F12" w:rsidRDefault="0070462E" w:rsidP="00CB1311">
      <w:pPr>
        <w:pStyle w:val="Akapitzlist"/>
        <w:numPr>
          <w:ilvl w:val="0"/>
          <w:numId w:val="22"/>
        </w:numPr>
        <w:spacing w:before="120" w:after="120"/>
        <w:ind w:left="1418" w:hanging="425"/>
        <w:jc w:val="both"/>
        <w:rPr>
          <w:rFonts w:ascii="Calibri" w:eastAsia="Times New Roman" w:hAnsi="Calibri" w:cs="Calibri"/>
          <w:snapToGrid w:val="0"/>
          <w:sz w:val="20"/>
          <w:szCs w:val="20"/>
          <w:lang w:eastAsia="pl-PL"/>
        </w:rPr>
      </w:pPr>
      <w:r w:rsidRPr="0070462E">
        <w:rPr>
          <w:rFonts w:cstheme="minorHAnsi"/>
          <w:snapToGrid w:val="0"/>
          <w:color w:val="000000"/>
          <w:szCs w:val="18"/>
          <w:lang w:eastAsia="pl-PL"/>
        </w:rPr>
        <w:t>Dysponują</w:t>
      </w:r>
      <w:r w:rsidR="00525F12" w:rsidRPr="00525F12">
        <w:rPr>
          <w:rFonts w:ascii="Calibri" w:eastAsia="Times New Roman" w:hAnsi="Calibri" w:cs="Calibri"/>
          <w:snapToGrid w:val="0"/>
          <w:color w:val="000000"/>
          <w:sz w:val="20"/>
          <w:szCs w:val="20"/>
          <w:lang w:eastAsia="pl-PL"/>
        </w:rPr>
        <w:t xml:space="preserve"> osobami przewidzianymi do realizacji zadania zdolnymi do wykonania przedmiotu zakupu, w tym:</w:t>
      </w:r>
    </w:p>
    <w:p w14:paraId="2DB0C886" w14:textId="76DC37CD" w:rsidR="00525F12" w:rsidRPr="00CB1311" w:rsidRDefault="00CB1311" w:rsidP="00CB1311">
      <w:pPr>
        <w:numPr>
          <w:ilvl w:val="0"/>
          <w:numId w:val="20"/>
        </w:numPr>
        <w:spacing w:before="60" w:after="120" w:line="288" w:lineRule="auto"/>
        <w:ind w:left="1843" w:hanging="425"/>
        <w:contextualSpacing/>
        <w:jc w:val="both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CB1311">
        <w:rPr>
          <w:rFonts w:ascii="Calibri" w:eastAsia="Times New Roman" w:hAnsi="Calibri" w:cs="Calibri"/>
          <w:sz w:val="20"/>
          <w:szCs w:val="20"/>
          <w:lang w:eastAsia="pl-PL"/>
        </w:rPr>
        <w:t>co najmniej 1 osobą posiadającą uprawnienia budowlane do projektowania (uprawnienia</w:t>
      </w:r>
      <w:r w:rsidRPr="00CB1311"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  <w:r w:rsidRPr="00CB1311">
        <w:rPr>
          <w:rFonts w:ascii="Calibri" w:eastAsia="Times New Roman" w:hAnsi="Calibri" w:cs="Calibri"/>
          <w:sz w:val="20"/>
          <w:szCs w:val="20"/>
          <w:lang w:eastAsia="pl-PL"/>
        </w:rPr>
        <w:t>z aktualną przynależnością do właściwej Okręgowej Izby Inżynierów Budownictwa) adekwatne do zakresu i rodzaju prac projektowych przewidzianych do realizacji zadania określonego w Specyfikacji Technicznej (załącznik nr 1.7 do SWZ) tj. w specjalności instalacyjnej w zakresie sieci, instalacji i urządzeń elektrycznych i elektroenergetycznych</w:t>
      </w:r>
      <w:r w:rsidRPr="00CB1311">
        <w:rPr>
          <w:rFonts w:ascii="Calibri" w:eastAsia="Times New Roman" w:hAnsi="Calibri" w:cs="Calibri"/>
          <w:sz w:val="20"/>
          <w:szCs w:val="20"/>
          <w:lang w:eastAsia="pl-PL"/>
        </w:rPr>
        <w:t xml:space="preserve">, </w:t>
      </w:r>
      <w:r w:rsidRPr="00CB1311">
        <w:rPr>
          <w:rFonts w:ascii="Calibri" w:eastAsia="Times New Roman" w:hAnsi="Calibri" w:cs="Calibri"/>
          <w:sz w:val="20"/>
          <w:szCs w:val="20"/>
          <w:lang w:eastAsia="pl-PL"/>
        </w:rPr>
        <w:t>zgodnie</w:t>
      </w:r>
      <w:r w:rsidR="00525F12" w:rsidRPr="00CB1311">
        <w:rPr>
          <w:rFonts w:ascii="Calibri" w:eastAsia="Times New Roman" w:hAnsi="Calibri" w:cs="Calibri"/>
          <w:sz w:val="20"/>
          <w:szCs w:val="20"/>
          <w:lang w:eastAsia="pl-PL"/>
        </w:rPr>
        <w:t xml:space="preserve"> z formularzem stanowiącym </w:t>
      </w:r>
      <w:r w:rsidR="00525F12" w:rsidRPr="00CB1311">
        <w:rPr>
          <w:rFonts w:ascii="Calibri" w:eastAsia="Times New Roman" w:hAnsi="Calibri" w:cs="Calibri"/>
          <w:b/>
          <w:sz w:val="20"/>
          <w:szCs w:val="20"/>
          <w:lang w:eastAsia="pl-PL"/>
        </w:rPr>
        <w:t>załącznik nr 8 do SWZ</w:t>
      </w:r>
    </w:p>
    <w:p w14:paraId="29C9AB01" w14:textId="0E5AB5D9" w:rsidR="0070462E" w:rsidRPr="0070462E" w:rsidRDefault="0070462E" w:rsidP="001D042E">
      <w:pPr>
        <w:spacing w:before="60" w:after="120"/>
        <w:ind w:left="1560"/>
        <w:contextualSpacing/>
        <w:jc w:val="both"/>
        <w:rPr>
          <w:rFonts w:cstheme="minorHAnsi"/>
          <w:szCs w:val="18"/>
          <w:lang w:eastAsia="pl-PL"/>
        </w:rPr>
      </w:pPr>
    </w:p>
    <w:p w14:paraId="38B21BC2" w14:textId="77777777" w:rsidR="0070462E" w:rsidRPr="0070462E" w:rsidRDefault="0070462E" w:rsidP="0026648A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740EE351" w14:textId="77777777" w:rsidR="001D042E" w:rsidRPr="001D042E" w:rsidRDefault="001D042E" w:rsidP="001D042E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1D042E">
        <w:rPr>
          <w:rFonts w:cstheme="minorHAnsi"/>
          <w:b/>
          <w:bCs/>
          <w:snapToGrid w:val="0"/>
          <w:szCs w:val="18"/>
          <w:lang w:eastAsia="pl-PL"/>
        </w:rPr>
        <w:t>UWAGA:</w:t>
      </w:r>
      <w:r w:rsidRPr="001D042E">
        <w:rPr>
          <w:rFonts w:cstheme="minorHAnsi"/>
          <w:snapToGrid w:val="0"/>
          <w:szCs w:val="18"/>
          <w:lang w:eastAsia="pl-PL"/>
        </w:rPr>
        <w:t xml:space="preserve"> Zamawiający dopuszcza możliwość dysponowania osobą posiadającą odpowiadające im uprawnienia budowlane, które zostały wydane na podstawie wcześniej obowiązujących przepisów lub odpowiadające im kwalifikacje zawodowe uprawniające do kierowania robotami w danej specjalności nabyte w państwach członkowskich Unii Europejskiej, Konfederacji Szwajcarskiej oraz w państwach Europejskiego Obszaru Gospodarczego, uprawniające do wykonania przedmiotu zamówienia, w tym do kierowania robotami o danej specjalności na terenie Rzeczypospolitej Polskiej, stosownie do przepisów ustawy Prawo Budowlane oraz przepisów ustawy o zasadach uznawania kwalifikacji zawodowych nabytych w państwach członkowskich Unii Europejskiej (Dz.U. z 2008r., nr 63, poz. 394). </w:t>
      </w:r>
    </w:p>
    <w:p w14:paraId="7A338D36" w14:textId="77777777" w:rsidR="001D042E" w:rsidRPr="001D042E" w:rsidRDefault="001D042E" w:rsidP="001D042E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1D042E">
        <w:rPr>
          <w:rFonts w:cstheme="minorHAnsi"/>
          <w:b/>
          <w:bCs/>
          <w:snapToGrid w:val="0"/>
          <w:szCs w:val="18"/>
          <w:lang w:eastAsia="pl-PL"/>
        </w:rPr>
        <w:t>UWAGA:</w:t>
      </w:r>
      <w:r w:rsidRPr="001D042E">
        <w:rPr>
          <w:rFonts w:cstheme="minorHAnsi"/>
          <w:snapToGrid w:val="0"/>
          <w:szCs w:val="18"/>
          <w:lang w:eastAsia="pl-PL"/>
        </w:rPr>
        <w:t xml:space="preserve"> Dopuszcza się zmianę osób wskazanych powyżej. W przypadku zmiany osoby wymienionych </w:t>
      </w:r>
      <w:r w:rsidRPr="001D042E">
        <w:rPr>
          <w:rFonts w:cstheme="minorHAnsi"/>
          <w:snapToGrid w:val="0"/>
          <w:szCs w:val="18"/>
          <w:lang w:eastAsia="pl-PL"/>
        </w:rPr>
        <w:br/>
        <w:t>w Wykazie bądź konieczności zastępstwa takiej osoby, Wykonawca poinformuje o tym fakcie Zamawiającego. Informacja zostanie przekazana pisemnie niezwłocznie, ale nie później niż w ciągu 12 godzin, po zaistnieniu okoliczności powodującej konieczność zmiany.</w:t>
      </w:r>
    </w:p>
    <w:p w14:paraId="26BD5B50" w14:textId="77777777" w:rsidR="001D042E" w:rsidRPr="001D042E" w:rsidRDefault="001D042E" w:rsidP="001D042E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1D042E">
        <w:rPr>
          <w:rFonts w:cstheme="minorHAnsi"/>
          <w:b/>
          <w:bCs/>
          <w:snapToGrid w:val="0"/>
          <w:szCs w:val="18"/>
          <w:lang w:eastAsia="pl-PL"/>
        </w:rPr>
        <w:t>UWAGA:</w:t>
      </w:r>
      <w:r w:rsidRPr="00622727">
        <w:rPr>
          <w:rFonts w:cstheme="minorHAnsi"/>
          <w:snapToGrid w:val="0"/>
          <w:szCs w:val="18"/>
          <w:lang w:eastAsia="pl-PL"/>
        </w:rPr>
        <w:t xml:space="preserve"> Osoby, które będą wykonywały prace na sieci PGE Dystrybucja S.A. muszą przestrzegać zasad zawartych w „Instrukcji organizacji bezpiecznej pracy w sieci dystrybucyjnej</w:t>
      </w:r>
      <w:proofErr w:type="gramStart"/>
      <w:r w:rsidRPr="00622727">
        <w:rPr>
          <w:rFonts w:cstheme="minorHAnsi"/>
          <w:snapToGrid w:val="0"/>
          <w:szCs w:val="18"/>
          <w:lang w:eastAsia="pl-PL"/>
        </w:rPr>
        <w:t>”,  „</w:t>
      </w:r>
      <w:proofErr w:type="gramEnd"/>
      <w:r w:rsidRPr="00622727">
        <w:rPr>
          <w:rFonts w:cstheme="minorHAnsi"/>
          <w:snapToGrid w:val="0"/>
          <w:szCs w:val="18"/>
          <w:lang w:eastAsia="pl-PL"/>
        </w:rPr>
        <w:t>Wytycznych do budowy systemów elektroenergetycznych rekomendowanych w PGE Dystrybucja S.A.</w:t>
      </w:r>
      <w:r w:rsidRPr="001D042E">
        <w:rPr>
          <w:rFonts w:cstheme="minorHAnsi"/>
          <w:snapToGrid w:val="0"/>
          <w:szCs w:val="18"/>
          <w:lang w:eastAsia="pl-PL"/>
        </w:rPr>
        <w:t xml:space="preserve"> oraz w „Zasadach prowadzenia prac przy budowie lub przebudowie stacji i linii elektroenergetycznych”</w:t>
      </w:r>
      <w:r w:rsidRPr="00622727">
        <w:rPr>
          <w:rFonts w:cstheme="minorHAnsi"/>
          <w:snapToGrid w:val="0"/>
          <w:szCs w:val="18"/>
          <w:lang w:eastAsia="pl-PL"/>
        </w:rPr>
        <w:t>.</w:t>
      </w:r>
    </w:p>
    <w:p w14:paraId="2A2E0E4A" w14:textId="779CCB62" w:rsidR="0070462E" w:rsidRPr="0070462E" w:rsidRDefault="0070462E" w:rsidP="0026648A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</w:p>
    <w:p w14:paraId="43E7012D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63D74619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76DBCD37" w14:textId="2445A86E" w:rsidR="001D042E" w:rsidRPr="0070462E" w:rsidRDefault="0070462E" w:rsidP="001D042E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Zamawiający nie stawia szczególnych warunków w tym zakresie</w:t>
      </w:r>
      <w:r w:rsidR="001D042E">
        <w:rPr>
          <w:rFonts w:cstheme="minorHAnsi"/>
          <w:szCs w:val="18"/>
          <w:lang w:eastAsia="pl-PL"/>
        </w:rPr>
        <w:t>.</w:t>
      </w:r>
    </w:p>
    <w:p w14:paraId="24C6F994" w14:textId="77777777" w:rsidR="0070462E" w:rsidRP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4A600F5B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1.2.3. Znajdują się w sytuacji ekonomicznej lub finansowej zapewniającej wykonanie Zakupu </w:t>
      </w:r>
    </w:p>
    <w:p w14:paraId="0466F6B6" w14:textId="77777777" w:rsidR="00CB1311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217A6">
        <w:rPr>
          <w:rFonts w:cstheme="minorHAnsi"/>
          <w:szCs w:val="18"/>
          <w:lang w:eastAsia="pl-PL"/>
        </w:rPr>
        <w:t>W celu potwierdzenia spełnienia warunku Wykonawcy winni wykazać, iż posiadają</w:t>
      </w:r>
      <w:r w:rsidR="001D042E">
        <w:rPr>
          <w:rFonts w:cstheme="minorHAnsi"/>
          <w:szCs w:val="18"/>
          <w:lang w:eastAsia="pl-PL"/>
        </w:rPr>
        <w:t xml:space="preserve">: </w:t>
      </w:r>
    </w:p>
    <w:p w14:paraId="14BFD895" w14:textId="02AB65A4" w:rsidR="0070462E" w:rsidRPr="007217A6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217A6">
        <w:rPr>
          <w:rFonts w:cstheme="minorHAnsi"/>
          <w:szCs w:val="18"/>
          <w:lang w:eastAsia="pl-PL"/>
        </w:rPr>
        <w:t xml:space="preserve"> </w:t>
      </w:r>
    </w:p>
    <w:p w14:paraId="11D3C603" w14:textId="0B9F8B30" w:rsidR="0070462E" w:rsidRDefault="00CB1311" w:rsidP="0026648A">
      <w:pPr>
        <w:ind w:left="993"/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  <w:r w:rsidRPr="00CB1311">
        <w:rPr>
          <w:rFonts w:cstheme="minorHAnsi"/>
          <w:szCs w:val="18"/>
          <w:lang w:eastAsia="pl-PL"/>
        </w:rPr>
        <w:t>Zamawiający nie stawia szczególnych warunków w tym zakresie.</w:t>
      </w:r>
    </w:p>
    <w:p w14:paraId="4F61AE3C" w14:textId="77777777" w:rsidR="00211FC6" w:rsidRPr="0070462E" w:rsidRDefault="00211FC6" w:rsidP="0026648A">
      <w:pPr>
        <w:ind w:left="993"/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76076493" w14:textId="47E161FC" w:rsidR="0070462E" w:rsidRPr="0070462E" w:rsidRDefault="0070462E" w:rsidP="0026648A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 xml:space="preserve">1.3. </w:t>
      </w:r>
      <w:r w:rsidRPr="00A3753A">
        <w:rPr>
          <w:rFonts w:cstheme="minorHAnsi"/>
          <w:snapToGrid w:val="0"/>
          <w:szCs w:val="18"/>
          <w:lang w:eastAsia="pl-PL"/>
        </w:rPr>
        <w:t>W celu</w:t>
      </w:r>
      <w:r w:rsidRPr="0070462E">
        <w:rPr>
          <w:rFonts w:cstheme="minorHAnsi"/>
          <w:snapToGrid w:val="0"/>
          <w:szCs w:val="18"/>
          <w:lang w:eastAsia="pl-PL"/>
        </w:rPr>
        <w:t xml:space="preserve"> potwierdzenia spełniania warunków udziału w Postępowaniu Wykonawca </w:t>
      </w:r>
      <w:r w:rsidRPr="0070462E">
        <w:rPr>
          <w:rFonts w:cstheme="minorHAnsi"/>
          <w:b/>
          <w:snapToGrid w:val="0"/>
          <w:szCs w:val="18"/>
          <w:lang w:eastAsia="pl-PL"/>
        </w:rPr>
        <w:t>nie może polegać</w:t>
      </w:r>
      <w:r w:rsidRPr="0070462E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  </w:t>
      </w:r>
    </w:p>
    <w:p w14:paraId="015143BC" w14:textId="44FFE4AA" w:rsidR="0070462E" w:rsidRPr="0070462E" w:rsidRDefault="0070462E" w:rsidP="00A3753A">
      <w:pPr>
        <w:ind w:left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szCs w:val="18"/>
          <w:lang w:eastAsia="pl-PL"/>
        </w:rPr>
        <w:t xml:space="preserve"> 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D134516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>wraz z formularzem Oferty 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57444C10" w14:textId="4A81C32E" w:rsidR="009147EF" w:rsidRPr="0070462E" w:rsidRDefault="0070462E" w:rsidP="00093078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60" w:lineRule="exact"/>
        <w:ind w:left="709" w:hanging="425"/>
        <w:jc w:val="both"/>
        <w:rPr>
          <w:rFonts w:cstheme="minorHAnsi"/>
          <w:szCs w:val="18"/>
          <w:lang w:eastAsia="pl-PL"/>
        </w:rPr>
      </w:pPr>
      <w:r w:rsidRPr="0070462E">
        <w:rPr>
          <w:rFonts w:eastAsia="Calibri" w:cstheme="minorHAnsi"/>
          <w:szCs w:val="18"/>
        </w:rPr>
        <w:t xml:space="preserve">Oświadczenie </w:t>
      </w:r>
      <w:r w:rsidRPr="00211FC6">
        <w:rPr>
          <w:rFonts w:eastAsia="Calibri" w:cstheme="minorHAnsi"/>
          <w:szCs w:val="18"/>
        </w:rPr>
        <w:t xml:space="preserve">o spełnieniu warunków udziału w postępowaniu </w:t>
      </w:r>
      <w:r w:rsidRPr="00211FC6">
        <w:rPr>
          <w:rFonts w:cstheme="minorHAnsi"/>
          <w:szCs w:val="18"/>
        </w:rPr>
        <w:t xml:space="preserve">[zgodnie z pkt. </w:t>
      </w:r>
      <w:r w:rsidRPr="00211FC6">
        <w:rPr>
          <w:rFonts w:cstheme="minorHAnsi"/>
          <w:iCs/>
          <w:color w:val="000000"/>
          <w:szCs w:val="18"/>
        </w:rPr>
        <w:t>8.1</w:t>
      </w:r>
      <w:r w:rsidR="00211FC6" w:rsidRPr="00211FC6">
        <w:rPr>
          <w:rFonts w:cstheme="minorHAnsi"/>
          <w:iCs/>
          <w:color w:val="000000"/>
          <w:szCs w:val="18"/>
        </w:rPr>
        <w:t>6</w:t>
      </w:r>
      <w:r w:rsidRPr="00211FC6">
        <w:rPr>
          <w:rFonts w:cstheme="minorHAnsi"/>
          <w:iCs/>
          <w:color w:val="000000"/>
          <w:szCs w:val="18"/>
        </w:rPr>
        <w:t>.2.1 Procedury Zamawiający żąda od Wykonawcy złożenia oświadczenia o spełnieniu warunków udziału w Postępowaniu zakupowym, jeżeli odpowiednie wymagania w zakresie tych warunków zostały określone w SWZ]</w:t>
      </w:r>
      <w:r w:rsidRPr="0070462E">
        <w:rPr>
          <w:rFonts w:cstheme="minorHAnsi"/>
          <w:iCs/>
          <w:color w:val="000000"/>
          <w:szCs w:val="18"/>
        </w:rPr>
        <w:t xml:space="preserve"> oraz oświadczenie o nie podleganiu wykluczeniu z postępowania na podstawie przesłanek wskazanych w pkt. </w:t>
      </w:r>
      <w:r w:rsidR="00211FC6">
        <w:rPr>
          <w:rFonts w:cstheme="minorHAnsi"/>
          <w:iCs/>
          <w:color w:val="000000"/>
          <w:szCs w:val="18"/>
        </w:rPr>
        <w:t xml:space="preserve">1.1 </w:t>
      </w:r>
      <w:r w:rsidRPr="0070462E">
        <w:rPr>
          <w:rFonts w:cstheme="minorHAnsi"/>
          <w:iCs/>
          <w:color w:val="000000"/>
          <w:szCs w:val="18"/>
        </w:rPr>
        <w:t>powyżej</w:t>
      </w:r>
      <w:r w:rsidRPr="0070462E">
        <w:rPr>
          <w:rFonts w:cstheme="minorHAnsi"/>
          <w:szCs w:val="18"/>
          <w:lang w:eastAsia="pl-PL"/>
        </w:rPr>
        <w:t xml:space="preserve"> - </w:t>
      </w:r>
      <w:r w:rsidRPr="0070462E">
        <w:rPr>
          <w:rFonts w:eastAsia="Calibri" w:cstheme="minorHAnsi"/>
          <w:szCs w:val="18"/>
        </w:rPr>
        <w:t xml:space="preserve">w formularzu stanowiącym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);</w:t>
      </w:r>
      <w:r w:rsidRPr="0070462E">
        <w:rPr>
          <w:rFonts w:cstheme="minorHAnsi"/>
          <w:szCs w:val="18"/>
        </w:rPr>
        <w:t xml:space="preserve"> </w:t>
      </w:r>
    </w:p>
    <w:p w14:paraId="11723E45" w14:textId="3637D502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Oświadczenie o braku podstaw do wykluczenia na podstawie art. 7 ust. 1 </w:t>
      </w:r>
      <w:r w:rsidR="009147EF">
        <w:rPr>
          <w:rFonts w:eastAsia="Calibri" w:cstheme="minorHAnsi"/>
          <w:szCs w:val="18"/>
        </w:rPr>
        <w:t>U</w:t>
      </w:r>
      <w:r w:rsidRPr="0070462E">
        <w:rPr>
          <w:rFonts w:eastAsia="Calibri" w:cstheme="minorHAnsi"/>
          <w:szCs w:val="18"/>
        </w:rPr>
        <w:t>stawy przeciwdziałani</w:t>
      </w:r>
      <w:r w:rsidR="009147EF">
        <w:rPr>
          <w:rFonts w:eastAsia="Calibri" w:cstheme="minorHAnsi"/>
          <w:szCs w:val="18"/>
        </w:rPr>
        <w:t>a</w:t>
      </w:r>
      <w:r w:rsidRPr="0070462E">
        <w:rPr>
          <w:rFonts w:eastAsia="Calibri" w:cstheme="minorHAnsi"/>
          <w:szCs w:val="18"/>
        </w:rPr>
        <w:t xml:space="preserve"> wspierania agresji oraz art. 5 k rozporządzenia (UE) 2022/576 z dnia 8 kwietnia 2022 r. w sprawie zmiany rozporządzenia (UE) nr 833/2014 dotyczącego środków ograniczających w związku z działaniami Rosji destabilizującymi sytuację na Ukrainie</w:t>
      </w:r>
      <w:r w:rsidR="00093078">
        <w:rPr>
          <w:rFonts w:eastAsia="Calibri" w:cstheme="minorHAnsi"/>
          <w:szCs w:val="18"/>
        </w:rPr>
        <w:t>,</w:t>
      </w:r>
      <w:r w:rsidR="00093078" w:rsidRPr="00093078">
        <w:t xml:space="preserve"> </w:t>
      </w:r>
      <w:r w:rsidR="00093078" w:rsidRPr="00093078">
        <w:rPr>
          <w:rFonts w:eastAsia="Calibri" w:cstheme="minorHAnsi"/>
          <w:szCs w:val="18"/>
        </w:rPr>
        <w:t>zaktualizowanym rozporządzeniem Rady (UE) 2025/2033 (Dz.U. L, 2025/2033 z 23.10.2025)</w:t>
      </w:r>
      <w:r w:rsidRPr="0070462E">
        <w:rPr>
          <w:rFonts w:eastAsia="Calibri" w:cstheme="minorHAnsi"/>
          <w:szCs w:val="18"/>
        </w:rPr>
        <w:t xml:space="preserve">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  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  <w:r w:rsidRPr="0070462E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</w:t>
      </w:r>
      <w:r w:rsidRPr="0070462E">
        <w:rPr>
          <w:rFonts w:cstheme="minorHAnsi"/>
          <w:szCs w:val="18"/>
        </w:rPr>
        <w:t xml:space="preserve"> </w:t>
      </w:r>
      <w:r w:rsidRPr="00211FC6">
        <w:rPr>
          <w:rFonts w:eastAsia="Calibri" w:cstheme="minorHAnsi"/>
          <w:szCs w:val="18"/>
        </w:rPr>
        <w:t xml:space="preserve">[Oświadczenie należy </w:t>
      </w:r>
      <w:r w:rsidR="00211FC6" w:rsidRPr="00211FC6">
        <w:rPr>
          <w:rFonts w:eastAsia="Calibri" w:cstheme="minorHAnsi"/>
          <w:szCs w:val="18"/>
        </w:rPr>
        <w:t>złożyć</w:t>
      </w:r>
      <w:r w:rsidRPr="00211FC6">
        <w:rPr>
          <w:rFonts w:eastAsia="Calibri" w:cstheme="minorHAnsi"/>
          <w:szCs w:val="18"/>
        </w:rPr>
        <w:t xml:space="preserve"> wraz z ofertą niezależnie od zastosowania „procedury odwróconej”, o której </w:t>
      </w:r>
      <w:proofErr w:type="gramStart"/>
      <w:r w:rsidRPr="00211FC6">
        <w:rPr>
          <w:rFonts w:eastAsia="Calibri" w:cstheme="minorHAnsi"/>
          <w:szCs w:val="18"/>
        </w:rPr>
        <w:t>mowa  w</w:t>
      </w:r>
      <w:proofErr w:type="gramEnd"/>
      <w:r w:rsidRPr="00211FC6">
        <w:rPr>
          <w:rFonts w:eastAsia="Calibri" w:cstheme="minorHAnsi"/>
          <w:szCs w:val="18"/>
        </w:rPr>
        <w:t xml:space="preserve"> pkt. 1.3.4 SWZ.]</w:t>
      </w:r>
    </w:p>
    <w:p w14:paraId="66CB9749" w14:textId="77777777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iCs/>
          <w:szCs w:val="18"/>
        </w:rPr>
        <w:t xml:space="preserve">Odpis lub informację z Krajowego Rejestru Sądowego lub z Centralnej Ewidencji i Informacji o Działalności Gospodarczej,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2B77AA88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211FC6">
        <w:rPr>
          <w:rFonts w:eastAsia="Calibri" w:cstheme="minorHAnsi"/>
          <w:b/>
          <w:bCs/>
          <w:szCs w:val="18"/>
        </w:rPr>
        <w:t>Uwaga:</w:t>
      </w:r>
      <w:r w:rsidRPr="0070462E">
        <w:rPr>
          <w:rFonts w:eastAsia="Calibri" w:cstheme="minorHAnsi"/>
          <w:szCs w:val="18"/>
        </w:rPr>
        <w:t xml:space="preserve">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3219C035" w14:textId="2C9470FE" w:rsidR="00B002C7" w:rsidRPr="001C4F40" w:rsidRDefault="00B002C7" w:rsidP="00B002C7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b/>
          <w:bCs/>
          <w:szCs w:val="18"/>
        </w:rPr>
      </w:pPr>
      <w:r w:rsidRPr="00CB1311">
        <w:rPr>
          <w:rFonts w:eastAsia="Calibri" w:cstheme="minorHAnsi"/>
          <w:szCs w:val="18"/>
        </w:rPr>
        <w:t>Oświadczenie o doświadczeniu zawodowym, o którym mowa w pkt 1.2.1.</w:t>
      </w:r>
      <w:r w:rsidR="00CB1311" w:rsidRPr="00CB1311">
        <w:rPr>
          <w:rFonts w:eastAsia="Calibri" w:cstheme="minorHAnsi"/>
          <w:szCs w:val="18"/>
        </w:rPr>
        <w:t xml:space="preserve"> </w:t>
      </w:r>
      <w:r w:rsidRPr="00CB1311">
        <w:rPr>
          <w:rFonts w:eastAsia="Calibri" w:cstheme="minorHAnsi"/>
          <w:szCs w:val="18"/>
        </w:rPr>
        <w:t>a)</w:t>
      </w:r>
      <w:r w:rsidR="00525F12" w:rsidRPr="00CB1311">
        <w:rPr>
          <w:rFonts w:eastAsia="Calibri" w:cstheme="minorHAnsi"/>
          <w:szCs w:val="18"/>
        </w:rPr>
        <w:t xml:space="preserve"> </w:t>
      </w:r>
      <w:r w:rsidRPr="00CB1311">
        <w:rPr>
          <w:rFonts w:eastAsia="Calibri" w:cstheme="minorHAnsi"/>
          <w:szCs w:val="18"/>
        </w:rPr>
        <w:t>powyżej,</w:t>
      </w:r>
      <w:r w:rsidRPr="001C4F40">
        <w:rPr>
          <w:rFonts w:eastAsia="Calibri" w:cstheme="minorHAnsi"/>
          <w:b/>
          <w:bCs/>
          <w:szCs w:val="18"/>
        </w:rPr>
        <w:t xml:space="preserve"> (zgodnie z treścią Załącznika nr 7 do SWZ).</w:t>
      </w:r>
    </w:p>
    <w:p w14:paraId="2718F464" w14:textId="03E0CEAC" w:rsidR="0070462E" w:rsidRPr="00B002C7" w:rsidRDefault="00B002C7" w:rsidP="00B002C7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CB1311">
        <w:rPr>
          <w:rFonts w:eastAsia="Calibri" w:cstheme="minorHAnsi"/>
          <w:szCs w:val="18"/>
        </w:rPr>
        <w:t xml:space="preserve">Oświadczenie o dysponowaniu osobami posiadającymi uprawnienia/kwalifikacje niezbędne do realizacji przedmiotu zamówienia, o których mowa w pkt 1.2.1 </w:t>
      </w:r>
      <w:r w:rsidR="00CB1311">
        <w:rPr>
          <w:rFonts w:eastAsia="Calibri" w:cstheme="minorHAnsi"/>
          <w:szCs w:val="18"/>
        </w:rPr>
        <w:t>b</w:t>
      </w:r>
      <w:r w:rsidRPr="00CB1311">
        <w:rPr>
          <w:rFonts w:eastAsia="Calibri" w:cstheme="minorHAnsi"/>
          <w:szCs w:val="18"/>
        </w:rPr>
        <w:t>) powyżej,</w:t>
      </w:r>
      <w:r w:rsidRPr="001C4F40">
        <w:rPr>
          <w:rFonts w:eastAsia="Calibri" w:cstheme="minorHAnsi"/>
          <w:b/>
          <w:bCs/>
          <w:szCs w:val="18"/>
        </w:rPr>
        <w:t xml:space="preserve"> (zgodnie </w:t>
      </w:r>
      <w:r>
        <w:rPr>
          <w:rFonts w:eastAsia="Calibri" w:cstheme="minorHAnsi"/>
          <w:b/>
          <w:bCs/>
          <w:szCs w:val="18"/>
        </w:rPr>
        <w:br/>
      </w:r>
      <w:r w:rsidRPr="001C4F40">
        <w:rPr>
          <w:rFonts w:eastAsia="Calibri" w:cstheme="minorHAnsi"/>
          <w:b/>
          <w:bCs/>
          <w:szCs w:val="18"/>
        </w:rPr>
        <w:t>z treścią Załącznika nr 8 do SWZ);</w:t>
      </w:r>
    </w:p>
    <w:p w14:paraId="37EACF67" w14:textId="10B432C0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</w:t>
      </w:r>
      <w:r w:rsidRPr="0070462E">
        <w:rPr>
          <w:rFonts w:eastAsia="Calibri" w:cstheme="minorHAnsi"/>
          <w:szCs w:val="18"/>
        </w:rPr>
        <w:lastRenderedPageBreak/>
        <w:t>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W przypadku wskazania przez Wykonawcę dostępności wymaganych przez Zamawiającego dokumentów, o których mowa powyżej pod określonymi adresami internetowymi ogólnodostępnych i bezpłatnych baz danych, Zamawiający może żądać od Wykonawcy przedstawienia tłumaczenia podmiotowych środków dowodowych lub dokumentów na język polski pobranych samodzielnie przez Zamawiającego.</w:t>
      </w:r>
    </w:p>
    <w:p w14:paraId="2894C500" w14:textId="719E518E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  <w:r w:rsidRPr="0070462E">
        <w:rPr>
          <w:rFonts w:eastAsia="Calibri" w:cstheme="minorHAnsi"/>
          <w:szCs w:val="18"/>
        </w:rPr>
        <w:t>Zamawiający będzie dokonywał również weryfikacji list, o których mowa w art. 7 ust. 1 ustawy 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6E566644" w14:textId="799BDADD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</w:t>
      </w:r>
      <w:proofErr w:type="gramStart"/>
      <w:r w:rsidRPr="0070462E">
        <w:rPr>
          <w:rFonts w:cstheme="minorHAnsi"/>
          <w:szCs w:val="18"/>
        </w:rPr>
        <w:t>przypadku</w:t>
      </w:r>
      <w:proofErr w:type="gramEnd"/>
      <w:r w:rsidRPr="0070462E">
        <w:rPr>
          <w:rFonts w:cstheme="minorHAnsi"/>
          <w:szCs w:val="18"/>
        </w:rPr>
        <w:t xml:space="preserve">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 xml:space="preserve">Wykonawca, którego Oferta zostanie najwyżej oceniona, zostanie wezwany do złożenia w wyznaczonym terminie ankiety w zakresie gwarancji bezpieczeństwa przetwarzania danych osobowych, zgodnie ze wzorem wskazanym w Załączniku nr </w:t>
      </w:r>
      <w:r w:rsidR="00B002C7">
        <w:rPr>
          <w:rFonts w:cstheme="minorHAnsi"/>
          <w:b/>
          <w:szCs w:val="18"/>
        </w:rPr>
        <w:t>6</w:t>
      </w:r>
      <w:r w:rsidRPr="0070462E">
        <w:rPr>
          <w:rFonts w:cstheme="minorHAnsi"/>
          <w:b/>
          <w:szCs w:val="18"/>
        </w:rPr>
        <w:t xml:space="preserve"> do SWZ</w:t>
      </w:r>
      <w:r w:rsidRPr="0070462E">
        <w:rPr>
          <w:rFonts w:cstheme="minorHAnsi"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odrzuceniu.</w:t>
      </w:r>
    </w:p>
    <w:p w14:paraId="039E33AC" w14:textId="77777777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71E320F4" w14:textId="749D4CC8" w:rsidR="0070462E" w:rsidRPr="00DB3BBF" w:rsidRDefault="0070462E" w:rsidP="00DB3BBF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>zgodnie 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77777777" w:rsidR="0070462E" w:rsidRPr="0070462E" w:rsidRDefault="0070462E" w:rsidP="00296A65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1CCD491F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uprawnioną/ymi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6394A758" w14:textId="77777777" w:rsidR="00296A65" w:rsidRPr="0070462E" w:rsidRDefault="00296A65" w:rsidP="00296A65">
      <w:pPr>
        <w:pStyle w:val="Akapitzlist"/>
        <w:spacing w:before="120" w:after="120" w:line="24" w:lineRule="atLeast"/>
        <w:ind w:left="993"/>
        <w:jc w:val="both"/>
        <w:outlineLvl w:val="0"/>
        <w:rPr>
          <w:rFonts w:cstheme="minorHAnsi"/>
          <w:szCs w:val="18"/>
        </w:rPr>
      </w:pPr>
    </w:p>
    <w:p w14:paraId="2483493A" w14:textId="31E77C28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Dokumenty wymagane w pkt. 2.1., 2.2., 2.4., 2.5., 2.6., 3.4., 3.5., 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Pr="0070462E">
        <w:rPr>
          <w:rFonts w:cstheme="minorHAnsi"/>
          <w:szCs w:val="18"/>
        </w:rPr>
        <w:t xml:space="preserve">. </w:t>
      </w:r>
    </w:p>
    <w:p w14:paraId="5B9CFAB4" w14:textId="70A5C0B1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dokumenty wymienione w pkt 2.2., 2.3., 3.3., 3.4., 3.5. i 3.6., zaś podane w pkt 2.1., 2.4., 2.5., 2.6., 2.7., 2.8. mogą dołączyć wspólnie.</w:t>
      </w:r>
      <w:r w:rsidRPr="0070462E">
        <w:rPr>
          <w:rFonts w:eastAsia="Calibri" w:cstheme="minorHAnsi"/>
          <w:szCs w:val="18"/>
        </w:rPr>
        <w:t xml:space="preserve"> </w:t>
      </w:r>
    </w:p>
    <w:p w14:paraId="304AB3EB" w14:textId="7FD63901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  <w:r w:rsidRPr="0070462E">
        <w:rPr>
          <w:rFonts w:eastAsia="Calibri" w:cstheme="minorHAnsi"/>
          <w:szCs w:val="18"/>
          <w:highlight w:val="yellow"/>
        </w:rPr>
        <w:t xml:space="preserve"> </w:t>
      </w:r>
    </w:p>
    <w:p w14:paraId="3CE500C2" w14:textId="229C47FF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</w:t>
      </w:r>
      <w:r w:rsidRPr="0070462E">
        <w:rPr>
          <w:rFonts w:eastAsia="Calibri" w:cstheme="minorHAnsi"/>
          <w:szCs w:val="18"/>
          <w:highlight w:val="yellow"/>
        </w:rPr>
        <w:t xml:space="preserve"> 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53408" w14:textId="77777777" w:rsidR="00DB4E20" w:rsidRDefault="00DB4E20" w:rsidP="00582CE9">
      <w:pPr>
        <w:spacing w:after="0"/>
      </w:pPr>
      <w:r>
        <w:separator/>
      </w:r>
    </w:p>
  </w:endnote>
  <w:endnote w:type="continuationSeparator" w:id="0">
    <w:p w14:paraId="1FE3DB0E" w14:textId="77777777" w:rsidR="00DB4E20" w:rsidRDefault="00DB4E20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389440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A65">
          <w:rPr>
            <w:noProof/>
          </w:rPr>
          <w:t>8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48ED8" w14:textId="77777777" w:rsidR="00DB4E20" w:rsidRDefault="00DB4E20" w:rsidP="00582CE9">
      <w:pPr>
        <w:spacing w:after="0"/>
      </w:pPr>
      <w:r>
        <w:separator/>
      </w:r>
    </w:p>
  </w:footnote>
  <w:footnote w:type="continuationSeparator" w:id="0">
    <w:p w14:paraId="7BBA85B9" w14:textId="77777777" w:rsidR="00DB4E20" w:rsidRDefault="00DB4E20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21D38D7D" w:rsidR="00347E8D" w:rsidRPr="006B2C28" w:rsidRDefault="00525F12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525F12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CB1311">
            <w:rPr>
              <w:rFonts w:asciiTheme="majorHAnsi" w:hAnsiTheme="majorHAnsi"/>
              <w:color w:val="000000" w:themeColor="text1"/>
              <w:sz w:val="14"/>
              <w:szCs w:val="18"/>
            </w:rPr>
            <w:t>1133</w:t>
          </w:r>
          <w:r w:rsidRPr="00525F1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EB976AC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C35C2596"/>
    <w:lvl w:ilvl="0" w:tplc="582E777A">
      <w:start w:val="1"/>
      <w:numFmt w:val="decimal"/>
      <w:lvlText w:val="%1)"/>
      <w:lvlJc w:val="left"/>
      <w:pPr>
        <w:ind w:left="786" w:hanging="360"/>
      </w:pPr>
      <w:rPr>
        <w:rFonts w:asciiTheme="minorHAnsi" w:eastAsia="Times New Roman" w:hAnsiTheme="min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34553465">
    <w:abstractNumId w:val="18"/>
  </w:num>
  <w:num w:numId="2" w16cid:durableId="1989942498">
    <w:abstractNumId w:val="7"/>
  </w:num>
  <w:num w:numId="3" w16cid:durableId="969751511">
    <w:abstractNumId w:val="12"/>
  </w:num>
  <w:num w:numId="4" w16cid:durableId="1762405727">
    <w:abstractNumId w:val="20"/>
  </w:num>
  <w:num w:numId="5" w16cid:durableId="741173668">
    <w:abstractNumId w:val="18"/>
  </w:num>
  <w:num w:numId="6" w16cid:durableId="811991100">
    <w:abstractNumId w:val="18"/>
  </w:num>
  <w:num w:numId="7" w16cid:durableId="2366480">
    <w:abstractNumId w:val="3"/>
  </w:num>
  <w:num w:numId="8" w16cid:durableId="2125297968">
    <w:abstractNumId w:val="27"/>
  </w:num>
  <w:num w:numId="9" w16cid:durableId="1413774563">
    <w:abstractNumId w:val="16"/>
  </w:num>
  <w:num w:numId="10" w16cid:durableId="537939422">
    <w:abstractNumId w:val="4"/>
  </w:num>
  <w:num w:numId="11" w16cid:durableId="884755697">
    <w:abstractNumId w:val="13"/>
  </w:num>
  <w:num w:numId="12" w16cid:durableId="903875353">
    <w:abstractNumId w:val="11"/>
  </w:num>
  <w:num w:numId="13" w16cid:durableId="1025250791">
    <w:abstractNumId w:val="26"/>
  </w:num>
  <w:num w:numId="14" w16cid:durableId="652682999">
    <w:abstractNumId w:val="22"/>
  </w:num>
  <w:num w:numId="15" w16cid:durableId="328945366">
    <w:abstractNumId w:val="15"/>
  </w:num>
  <w:num w:numId="16" w16cid:durableId="1858621016">
    <w:abstractNumId w:val="9"/>
  </w:num>
  <w:num w:numId="17" w16cid:durableId="1704288372">
    <w:abstractNumId w:val="5"/>
  </w:num>
  <w:num w:numId="18" w16cid:durableId="90717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7850200">
    <w:abstractNumId w:val="0"/>
  </w:num>
  <w:num w:numId="20" w16cid:durableId="287711262">
    <w:abstractNumId w:val="28"/>
  </w:num>
  <w:num w:numId="21" w16cid:durableId="1180195612">
    <w:abstractNumId w:val="1"/>
  </w:num>
  <w:num w:numId="22" w16cid:durableId="102461725">
    <w:abstractNumId w:val="14"/>
  </w:num>
  <w:num w:numId="23" w16cid:durableId="1348293210">
    <w:abstractNumId w:val="10"/>
  </w:num>
  <w:num w:numId="24" w16cid:durableId="1740903614">
    <w:abstractNumId w:val="21"/>
  </w:num>
  <w:num w:numId="25" w16cid:durableId="2054384073">
    <w:abstractNumId w:val="25"/>
  </w:num>
  <w:num w:numId="26" w16cid:durableId="1418015339">
    <w:abstractNumId w:val="2"/>
  </w:num>
  <w:num w:numId="27" w16cid:durableId="1970013581">
    <w:abstractNumId w:val="24"/>
  </w:num>
  <w:num w:numId="28" w16cid:durableId="586766327">
    <w:abstractNumId w:val="23"/>
  </w:num>
  <w:num w:numId="29" w16cid:durableId="1263651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77456975">
    <w:abstractNumId w:val="19"/>
  </w:num>
  <w:num w:numId="31" w16cid:durableId="449668133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165A1"/>
    <w:rsid w:val="00016DD1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3078"/>
    <w:rsid w:val="00094799"/>
    <w:rsid w:val="00094EB9"/>
    <w:rsid w:val="00096510"/>
    <w:rsid w:val="000974B1"/>
    <w:rsid w:val="000B0DBD"/>
    <w:rsid w:val="000B706F"/>
    <w:rsid w:val="000C47A9"/>
    <w:rsid w:val="000C679C"/>
    <w:rsid w:val="000D42BE"/>
    <w:rsid w:val="000D5886"/>
    <w:rsid w:val="000E1564"/>
    <w:rsid w:val="000E1782"/>
    <w:rsid w:val="00101BCF"/>
    <w:rsid w:val="001112C2"/>
    <w:rsid w:val="00124536"/>
    <w:rsid w:val="00125A7F"/>
    <w:rsid w:val="00126CEA"/>
    <w:rsid w:val="001301C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042E"/>
    <w:rsid w:val="001D1A8B"/>
    <w:rsid w:val="001D2EB1"/>
    <w:rsid w:val="001E7E73"/>
    <w:rsid w:val="001F3242"/>
    <w:rsid w:val="001F3600"/>
    <w:rsid w:val="001F3F20"/>
    <w:rsid w:val="001F737A"/>
    <w:rsid w:val="002067F1"/>
    <w:rsid w:val="00211FC6"/>
    <w:rsid w:val="00224257"/>
    <w:rsid w:val="0024291C"/>
    <w:rsid w:val="00257F22"/>
    <w:rsid w:val="00264A06"/>
    <w:rsid w:val="00265B9D"/>
    <w:rsid w:val="0026648A"/>
    <w:rsid w:val="00270752"/>
    <w:rsid w:val="002743D5"/>
    <w:rsid w:val="002768AC"/>
    <w:rsid w:val="00296A65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2BA5"/>
    <w:rsid w:val="00395F60"/>
    <w:rsid w:val="003A448C"/>
    <w:rsid w:val="003A4CC6"/>
    <w:rsid w:val="003A5C4B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2656D"/>
    <w:rsid w:val="004367FB"/>
    <w:rsid w:val="00436F85"/>
    <w:rsid w:val="004378B7"/>
    <w:rsid w:val="0044629B"/>
    <w:rsid w:val="00446871"/>
    <w:rsid w:val="00446E2F"/>
    <w:rsid w:val="00466493"/>
    <w:rsid w:val="00473D75"/>
    <w:rsid w:val="0047759A"/>
    <w:rsid w:val="00492208"/>
    <w:rsid w:val="004925D9"/>
    <w:rsid w:val="00492AEE"/>
    <w:rsid w:val="00496273"/>
    <w:rsid w:val="004A723C"/>
    <w:rsid w:val="004B29F9"/>
    <w:rsid w:val="004C2303"/>
    <w:rsid w:val="004D154B"/>
    <w:rsid w:val="004D1FC2"/>
    <w:rsid w:val="004D63D5"/>
    <w:rsid w:val="004E1AB0"/>
    <w:rsid w:val="004E7573"/>
    <w:rsid w:val="004F0C4A"/>
    <w:rsid w:val="004F20AD"/>
    <w:rsid w:val="004F6B10"/>
    <w:rsid w:val="00520308"/>
    <w:rsid w:val="00525F12"/>
    <w:rsid w:val="00535E9B"/>
    <w:rsid w:val="005453F1"/>
    <w:rsid w:val="00551FB7"/>
    <w:rsid w:val="005563FF"/>
    <w:rsid w:val="00562E63"/>
    <w:rsid w:val="00574D7E"/>
    <w:rsid w:val="00582CE9"/>
    <w:rsid w:val="005853FC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3D16"/>
    <w:rsid w:val="00625BB0"/>
    <w:rsid w:val="006261BB"/>
    <w:rsid w:val="00652436"/>
    <w:rsid w:val="0065322E"/>
    <w:rsid w:val="00655DA8"/>
    <w:rsid w:val="00660237"/>
    <w:rsid w:val="00670CE4"/>
    <w:rsid w:val="0067116D"/>
    <w:rsid w:val="0067572D"/>
    <w:rsid w:val="006775EE"/>
    <w:rsid w:val="00680F7C"/>
    <w:rsid w:val="0068241A"/>
    <w:rsid w:val="00693156"/>
    <w:rsid w:val="00696995"/>
    <w:rsid w:val="006A0331"/>
    <w:rsid w:val="006A4275"/>
    <w:rsid w:val="006B2C26"/>
    <w:rsid w:val="006C4791"/>
    <w:rsid w:val="006C4B70"/>
    <w:rsid w:val="006C6089"/>
    <w:rsid w:val="006D0084"/>
    <w:rsid w:val="006D16F1"/>
    <w:rsid w:val="006E100D"/>
    <w:rsid w:val="006E2000"/>
    <w:rsid w:val="006E5EF6"/>
    <w:rsid w:val="006F3B57"/>
    <w:rsid w:val="006F5F72"/>
    <w:rsid w:val="0070462E"/>
    <w:rsid w:val="00710355"/>
    <w:rsid w:val="00713B03"/>
    <w:rsid w:val="00720ED1"/>
    <w:rsid w:val="007217A6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54F6"/>
    <w:rsid w:val="00812E3F"/>
    <w:rsid w:val="008130D5"/>
    <w:rsid w:val="0081735D"/>
    <w:rsid w:val="008217CE"/>
    <w:rsid w:val="008247E3"/>
    <w:rsid w:val="00827A7E"/>
    <w:rsid w:val="00831596"/>
    <w:rsid w:val="00842578"/>
    <w:rsid w:val="00847B49"/>
    <w:rsid w:val="00852695"/>
    <w:rsid w:val="008548B7"/>
    <w:rsid w:val="00854E92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147EF"/>
    <w:rsid w:val="00917005"/>
    <w:rsid w:val="00935B17"/>
    <w:rsid w:val="00936AC2"/>
    <w:rsid w:val="00944154"/>
    <w:rsid w:val="00944BEA"/>
    <w:rsid w:val="009603B7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3753A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2A3F"/>
    <w:rsid w:val="00AA3417"/>
    <w:rsid w:val="00AB5621"/>
    <w:rsid w:val="00AB78A2"/>
    <w:rsid w:val="00AC4A8D"/>
    <w:rsid w:val="00AC5A4C"/>
    <w:rsid w:val="00AD5D81"/>
    <w:rsid w:val="00AE1A85"/>
    <w:rsid w:val="00AE5E48"/>
    <w:rsid w:val="00AF0C02"/>
    <w:rsid w:val="00AF30DB"/>
    <w:rsid w:val="00AF78FE"/>
    <w:rsid w:val="00AF7E7E"/>
    <w:rsid w:val="00B002C7"/>
    <w:rsid w:val="00B0459E"/>
    <w:rsid w:val="00B05E1A"/>
    <w:rsid w:val="00B10201"/>
    <w:rsid w:val="00B10A71"/>
    <w:rsid w:val="00B17A2B"/>
    <w:rsid w:val="00B21853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1311"/>
    <w:rsid w:val="00CB2D26"/>
    <w:rsid w:val="00CB3A6F"/>
    <w:rsid w:val="00CC5C18"/>
    <w:rsid w:val="00CD2022"/>
    <w:rsid w:val="00CD2112"/>
    <w:rsid w:val="00CE2F55"/>
    <w:rsid w:val="00D03C12"/>
    <w:rsid w:val="00D10930"/>
    <w:rsid w:val="00D1247E"/>
    <w:rsid w:val="00D21BCE"/>
    <w:rsid w:val="00D516C1"/>
    <w:rsid w:val="00D6344F"/>
    <w:rsid w:val="00D704FC"/>
    <w:rsid w:val="00D80E4A"/>
    <w:rsid w:val="00D87E8A"/>
    <w:rsid w:val="00D9793B"/>
    <w:rsid w:val="00DA64DB"/>
    <w:rsid w:val="00DB1243"/>
    <w:rsid w:val="00DB1E5E"/>
    <w:rsid w:val="00DB3B99"/>
    <w:rsid w:val="00DB3BBF"/>
    <w:rsid w:val="00DB4140"/>
    <w:rsid w:val="00DB4E2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42E"/>
    <w:rsid w:val="00ED2FD4"/>
    <w:rsid w:val="00EE5E2C"/>
    <w:rsid w:val="00F01E75"/>
    <w:rsid w:val="00F15206"/>
    <w:rsid w:val="00F21DD8"/>
    <w:rsid w:val="00F2259F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68241A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2 PROC_PN_Warunki_Z2_zm.docx</dmsv2BaseFileName>
    <dmsv2BaseDisplayName xmlns="http://schemas.microsoft.com/sharepoint/v3">2 PROC_PN_Warunki_Z2_zm</dmsv2BaseDisplayName>
    <dmsv2SWPP2ObjectNumber xmlns="http://schemas.microsoft.com/sharepoint/v3">POST/DYS/OLD/GZ/01133/2026                        </dmsv2SWPP2ObjectNumber>
    <dmsv2SWPP2SumMD5 xmlns="http://schemas.microsoft.com/sharepoint/v3">ed824578e800ef4b62aac48e296dd8b1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712267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24843447</dmsv2BaseClientSystemDocumentID>
    <dmsv2BaseModifiedByID xmlns="http://schemas.microsoft.com/sharepoint/v3">11703111</dmsv2BaseModifiedByID>
    <dmsv2BaseCreatedByID xmlns="http://schemas.microsoft.com/sharepoint/v3">11703111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FJ3FSM7XJ42E-1652426618-10572</_dlc_DocId>
    <_dlc_DocIdUrl xmlns="a19cb1c7-c5c7-46d4-85ae-d83685407bba">
      <Url>https://swpp2.dms.gkpge.pl/sites/43/_layouts/15/DocIdRedir.aspx?ID=FJ3FSM7XJ42E-1652426618-10572</Url>
      <Description>FJ3FSM7XJ42E-1652426618-10572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9EFF43A-A656-4ABB-B707-B7C530BE0CA4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purl.org/dc/terms/"/>
    <ds:schemaRef ds:uri="ab6a7fc3-c441-41c3-bbfc-a960266391eb"/>
    <ds:schemaRef ds:uri="http://schemas.microsoft.com/office/infopath/2007/PartnerControls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E7A5102-870E-409F-80DE-40E99EF617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5B9E55A-EE5E-42B3-B831-9F7231A91312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12</TotalTime>
  <Pages>6</Pages>
  <Words>3379</Words>
  <Characters>20280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Pietruszewski Piotr [PGE Dystr. O.Łódź]</cp:lastModifiedBy>
  <cp:revision>3</cp:revision>
  <cp:lastPrinted>2026-01-02T11:37:00Z</cp:lastPrinted>
  <dcterms:created xsi:type="dcterms:W3CDTF">2026-04-01T05:26:00Z</dcterms:created>
  <dcterms:modified xsi:type="dcterms:W3CDTF">2026-04-01T05:36:00Z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c92d367c-7c70-437f-a7a9-92d70669950f</vt:lpwstr>
  </property>
</Properties>
</file>